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C" w:rsidRDefault="0044217C" w:rsidP="004421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D32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44217C" w:rsidRPr="00B75D32" w:rsidRDefault="0044217C" w:rsidP="004421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17C" w:rsidRPr="00E123F0" w:rsidRDefault="0044217C" w:rsidP="004421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3F0">
        <w:rPr>
          <w:rFonts w:ascii="Times New Roman" w:hAnsi="Times New Roman" w:cs="Times New Roman"/>
          <w:b/>
          <w:bCs/>
          <w:i/>
          <w:sz w:val="28"/>
          <w:szCs w:val="28"/>
        </w:rPr>
        <w:t>Предметно-развивающая среда в группе комбинированной  направленности для детей с нарушениями речи</w:t>
      </w:r>
    </w:p>
    <w:p w:rsidR="0044217C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44217C" w:rsidRPr="00E123F0" w:rsidRDefault="0044217C" w:rsidP="0044217C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Учитель-логопед Бабичева М</w:t>
      </w:r>
    </w:p>
    <w:p w:rsidR="0044217C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17C" w:rsidRPr="007F68CA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A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выступает в роли движущей силы в целостном процессе становления личности ребенка, она обогащает личностное развитие каждого и способствует его самореализации в дальнейшем. В дошкольном образовании термин «развивающая среда» понимается как 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7F68CA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 xml:space="preserve">екционно-развивающая среда в дошкольном образовательном учреждении </w:t>
      </w:r>
      <w:r w:rsidRPr="007F68CA">
        <w:rPr>
          <w:rFonts w:ascii="Times New Roman" w:hAnsi="Times New Roman" w:cs="Times New Roman"/>
          <w:sz w:val="28"/>
          <w:szCs w:val="28"/>
        </w:rPr>
        <w:t xml:space="preserve"> так же является важным средством воспитания и развития детей с нарушением речи. Она решает задачи коррекционной помощи и организацию условий, соответствующих задачам исправления, преодоления и сглаживания трудностей социализации детей с проблемами в развитии. </w:t>
      </w:r>
    </w:p>
    <w:p w:rsidR="0044217C" w:rsidRPr="00E123F0" w:rsidRDefault="0044217C" w:rsidP="0044217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3F0">
        <w:rPr>
          <w:rFonts w:ascii="Times New Roman" w:hAnsi="Times New Roman" w:cs="Times New Roman"/>
          <w:i/>
          <w:sz w:val="28"/>
          <w:szCs w:val="28"/>
        </w:rPr>
        <w:t xml:space="preserve">При организации коррекционно-развивающей среды </w:t>
      </w:r>
    </w:p>
    <w:p w:rsidR="0044217C" w:rsidRPr="007F68CA" w:rsidRDefault="0044217C" w:rsidP="004421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23F0">
        <w:rPr>
          <w:rFonts w:ascii="Times New Roman" w:hAnsi="Times New Roman" w:cs="Times New Roman"/>
          <w:i/>
          <w:sz w:val="28"/>
          <w:szCs w:val="28"/>
        </w:rPr>
        <w:t>необходимо учитывать</w:t>
      </w:r>
      <w:r w:rsidRPr="007F68CA">
        <w:rPr>
          <w:rFonts w:ascii="Times New Roman" w:hAnsi="Times New Roman" w:cs="Times New Roman"/>
          <w:sz w:val="28"/>
          <w:szCs w:val="28"/>
        </w:rPr>
        <w:t>: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-структуру первичного дефекта и проблемы, возникающие у детей при взаимодействии с окружающей средой;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-соответствие коррекционно-развивающей среды познавательным и коммуникативным возможностям детей;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-обеспечение в среде обучающих и коррекционных средств формирования социально-адаптивных знаний, навыков и умений самостоятельной жизнедеятельности;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-организацию поэтапного введения ребенка в тот или иной блок коррекционно-развивающей среды с опорой на «зону его актуального развития», для удовлетворения коммуникативных и познавательных потребностей при контакте со сверстниками и взрослыми на принципах организации «зоны ближайшего развития»;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-меру доступности,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средств, дидактических материалов, коррекционных ситуаций;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-обеспечение комплексного подхода к коррекционно-развивающей среде во взаимосвязи медицинских и психолого-педагогических средств коррекции. </w:t>
      </w:r>
    </w:p>
    <w:p w:rsidR="0044217C" w:rsidRPr="007F68CA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>Предметно - развивающ</w:t>
      </w:r>
      <w:r>
        <w:rPr>
          <w:rFonts w:ascii="Times New Roman" w:hAnsi="Times New Roman" w:cs="Times New Roman"/>
          <w:sz w:val="28"/>
          <w:szCs w:val="28"/>
        </w:rPr>
        <w:t>ая среда в группе комбинированной</w:t>
      </w:r>
      <w:r w:rsidRPr="007F68CA">
        <w:rPr>
          <w:rFonts w:ascii="Times New Roman" w:hAnsi="Times New Roman" w:cs="Times New Roman"/>
          <w:sz w:val="28"/>
          <w:szCs w:val="28"/>
        </w:rPr>
        <w:t xml:space="preserve"> направленности для детей с нарушением речи так же способствует реализации основных направлений развития детей: </w:t>
      </w:r>
      <w:proofErr w:type="gramStart"/>
      <w:r w:rsidRPr="007F68CA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7F68CA">
        <w:rPr>
          <w:rFonts w:ascii="Times New Roman" w:hAnsi="Times New Roman" w:cs="Times New Roman"/>
          <w:sz w:val="28"/>
          <w:szCs w:val="28"/>
        </w:rPr>
        <w:t xml:space="preserve">, коррекционно-познавательно-речевому, художественно-эстетическому, социально-личностному.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lastRenderedPageBreak/>
        <w:t xml:space="preserve">Ребенку с нарушением речи необходимы разнообразные по содержанию занятия, где ставится задача развития комплекса представлений, предметных, ролевых и игровых действий на основе тактильно-кинестетических, слуховых и других ощущений. Выполняя различные манипуляции с набором игр, требующих составить из частей целое, сложить объекты по заданной схеме действия, тренируют мышечный аппарат ребенка, развивают мелкую моторику, стимулируют двигательную активность и предметную деятельность ребенка. Такие формы общения с окружающими людьми и сверстниками занимательны и интересны детям. </w:t>
      </w:r>
    </w:p>
    <w:p w:rsidR="0044217C" w:rsidRPr="007F68CA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Важно в работе с детьми, имеющими проблемы в развитии создавать условия для самоутверждения. Детям особенно важно преодолевать чувства неуверенности в себе из-за недостатков предметно-практической деятельности, трудностей оречевления предметных действий, неточности знаний, умений и навыков. В этом им помогают дидактические игры, без которых в центре грамотности никак не обойтись. Через дидактические </w:t>
      </w:r>
      <w:proofErr w:type="gramStart"/>
      <w:r w:rsidRPr="007F68C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7F68CA">
        <w:rPr>
          <w:rFonts w:ascii="Times New Roman" w:hAnsi="Times New Roman" w:cs="Times New Roman"/>
          <w:sz w:val="28"/>
          <w:szCs w:val="28"/>
        </w:rPr>
        <w:t xml:space="preserve"> возможно корригировать недостаточность внимания, наблюдательности, сообразительности и памяти. Играя в дидактические игры, дети учатся систематизировать предметы по сходным и отличительным признакам, а это то, что страдает у всех детей с проблемами в развитии. В этом случае благодаря игровому действию дети наиболее сосредоточенно работают над выполнением сложной для них задачи.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комбинированной</w:t>
      </w:r>
      <w:r w:rsidRPr="007F68CA">
        <w:rPr>
          <w:rFonts w:ascii="Times New Roman" w:hAnsi="Times New Roman" w:cs="Times New Roman"/>
          <w:sz w:val="28"/>
          <w:szCs w:val="28"/>
        </w:rPr>
        <w:t xml:space="preserve"> направленности для детей с нарушениями речи </w:t>
      </w:r>
      <w:r>
        <w:rPr>
          <w:rFonts w:ascii="Times New Roman" w:hAnsi="Times New Roman" w:cs="Times New Roman"/>
          <w:sz w:val="28"/>
          <w:szCs w:val="28"/>
        </w:rPr>
        <w:t>необходимо включать</w:t>
      </w:r>
      <w:r w:rsidRPr="007F68CA">
        <w:rPr>
          <w:rFonts w:ascii="Times New Roman" w:hAnsi="Times New Roman" w:cs="Times New Roman"/>
          <w:sz w:val="28"/>
          <w:szCs w:val="28"/>
        </w:rPr>
        <w:t xml:space="preserve"> раздел по формированию лексико-грамматических категорий и развитию связной речи, который классифицируется на следующие зоны: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 </w:t>
      </w:r>
      <w:r w:rsidRPr="007F68CA">
        <w:rPr>
          <w:rFonts w:ascii="Times New Roman" w:hAnsi="Times New Roman" w:cs="Times New Roman"/>
          <w:i/>
          <w:iCs/>
          <w:sz w:val="28"/>
          <w:szCs w:val="28"/>
        </w:rPr>
        <w:t xml:space="preserve">Зону лексического развития </w:t>
      </w:r>
      <w:r w:rsidRPr="007F68CA">
        <w:rPr>
          <w:rFonts w:ascii="Times New Roman" w:hAnsi="Times New Roman" w:cs="Times New Roman"/>
          <w:sz w:val="28"/>
          <w:szCs w:val="28"/>
        </w:rPr>
        <w:t>(муляжи, игрушки, картинки по лексическим темам, домино и лото, предметные и сюжетные картинки, книжки на подбор синонимов, антонимов, омонимов, многозначных слов)</w:t>
      </w:r>
      <w:proofErr w:type="gramStart"/>
      <w:r w:rsidRPr="007F68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8CA">
        <w:rPr>
          <w:rFonts w:ascii="Times New Roman" w:hAnsi="Times New Roman" w:cs="Times New Roman"/>
          <w:sz w:val="28"/>
          <w:szCs w:val="28"/>
        </w:rPr>
        <w:t xml:space="preserve"> </w:t>
      </w:r>
      <w:r w:rsidRPr="007F68CA">
        <w:rPr>
          <w:rFonts w:ascii="Times New Roman" w:hAnsi="Times New Roman" w:cs="Times New Roman"/>
          <w:i/>
          <w:iCs/>
          <w:sz w:val="28"/>
          <w:szCs w:val="28"/>
        </w:rPr>
        <w:t xml:space="preserve">Зону формирования грамматического строя речи </w:t>
      </w:r>
      <w:r w:rsidRPr="007F68CA">
        <w:rPr>
          <w:rFonts w:ascii="Times New Roman" w:hAnsi="Times New Roman" w:cs="Times New Roman"/>
          <w:sz w:val="28"/>
          <w:szCs w:val="28"/>
        </w:rPr>
        <w:t>(пособия на словоизменение и словообразование, на согласование частей речи, для составления предложений с простыми и сложными предлогами, для формирования фразы (раб</w:t>
      </w:r>
      <w:r>
        <w:rPr>
          <w:rFonts w:ascii="Times New Roman" w:hAnsi="Times New Roman" w:cs="Times New Roman"/>
          <w:sz w:val="28"/>
          <w:szCs w:val="28"/>
        </w:rPr>
        <w:t>ота над структурой предложения)</w:t>
      </w:r>
      <w:r w:rsidRPr="007F68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 xml:space="preserve"> </w:t>
      </w:r>
      <w:r w:rsidRPr="007F68CA">
        <w:rPr>
          <w:rFonts w:ascii="Times New Roman" w:hAnsi="Times New Roman" w:cs="Times New Roman"/>
          <w:i/>
          <w:iCs/>
          <w:sz w:val="28"/>
          <w:szCs w:val="28"/>
        </w:rPr>
        <w:t xml:space="preserve">Зону развития связной речи </w:t>
      </w:r>
      <w:r w:rsidRPr="007F68CA">
        <w:rPr>
          <w:rFonts w:ascii="Times New Roman" w:hAnsi="Times New Roman" w:cs="Times New Roman"/>
          <w:sz w:val="28"/>
          <w:szCs w:val="28"/>
        </w:rPr>
        <w:t>(игрушки и персонажи сказок для описания, картинки для фланелеграфа, сюжетные картинки и серии картинок, карточки и дидактические игры для пересказов, составления рассказов, книги, раскладушки, маски для инсценирования)</w:t>
      </w:r>
      <w:proofErr w:type="gramStart"/>
      <w:r w:rsidRPr="007F68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7C" w:rsidRPr="007F68CA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F68CA">
        <w:rPr>
          <w:rFonts w:ascii="Times New Roman" w:hAnsi="Times New Roman" w:cs="Times New Roman"/>
          <w:sz w:val="28"/>
          <w:szCs w:val="28"/>
        </w:rPr>
        <w:t xml:space="preserve"> каждой возрастной группе,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иметь зону для «театрализованной </w:t>
      </w:r>
      <w:r w:rsidRPr="007F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деятельности», </w:t>
      </w:r>
      <w:r w:rsidRPr="007F68CA">
        <w:rPr>
          <w:rFonts w:ascii="Times New Roman" w:hAnsi="Times New Roman" w:cs="Times New Roman"/>
          <w:sz w:val="28"/>
          <w:szCs w:val="28"/>
        </w:rPr>
        <w:t xml:space="preserve">где дети разыгрывают спектакли, драматизируют сказки, разворачивают режиссерские игры. В работе с детьми данный комплекс материалов позволяет использовать </w:t>
      </w:r>
      <w:proofErr w:type="gramStart"/>
      <w:r w:rsidRPr="007F68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F68CA">
        <w:rPr>
          <w:rFonts w:ascii="Times New Roman" w:hAnsi="Times New Roman" w:cs="Times New Roman"/>
          <w:sz w:val="28"/>
          <w:szCs w:val="28"/>
        </w:rPr>
        <w:t xml:space="preserve">ѐмы сказкотерапии. При разыгрывании различных сказок у детей развивается связная речь, навыки согласования, словообразования, умение строить диалоги, развивается мелкая моторика пальцев. </w:t>
      </w:r>
    </w:p>
    <w:p w:rsidR="0044217C" w:rsidRPr="007F68CA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lastRenderedPageBreak/>
        <w:t xml:space="preserve">На формирование художественного вкуса детей существенное влияние оказывает музыкальное воспитание.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68CA">
        <w:rPr>
          <w:rFonts w:ascii="Times New Roman" w:hAnsi="Times New Roman" w:cs="Times New Roman"/>
          <w:sz w:val="28"/>
          <w:szCs w:val="28"/>
        </w:rPr>
        <w:t xml:space="preserve">узыкально-дидактические игры пособия, звучащие игрушки и музыкальные инструменты (дудки, рожки, музыкальные шкатулки, металлофоны и </w:t>
      </w:r>
      <w:proofErr w:type="gramStart"/>
      <w:r w:rsidRPr="007F68CA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7F68CA">
        <w:rPr>
          <w:rFonts w:ascii="Times New Roman" w:hAnsi="Times New Roman" w:cs="Times New Roman"/>
          <w:sz w:val="28"/>
          <w:szCs w:val="28"/>
        </w:rPr>
        <w:t>., магнитофонные записи, фонотека</w:t>
      </w:r>
      <w:r>
        <w:rPr>
          <w:rFonts w:ascii="Times New Roman" w:hAnsi="Times New Roman" w:cs="Times New Roman"/>
          <w:sz w:val="28"/>
          <w:szCs w:val="28"/>
        </w:rPr>
        <w:t xml:space="preserve">,  необходимы для </w:t>
      </w:r>
      <w:r w:rsidRPr="007F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F68CA">
        <w:rPr>
          <w:rFonts w:ascii="Times New Roman" w:hAnsi="Times New Roman" w:cs="Times New Roman"/>
          <w:sz w:val="28"/>
          <w:szCs w:val="28"/>
        </w:rPr>
        <w:t>ребенка в музыкальных видах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7F6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17C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комбинированной</w:t>
      </w:r>
      <w:r w:rsidRPr="007F68C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EA1A94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EA1A94">
        <w:rPr>
          <w:rFonts w:ascii="Times New Roman" w:hAnsi="Times New Roman" w:cs="Times New Roman"/>
          <w:bCs/>
          <w:i/>
          <w:iCs/>
          <w:sz w:val="28"/>
          <w:szCs w:val="28"/>
        </w:rPr>
        <w:t>зона «уединения</w:t>
      </w:r>
      <w:r w:rsidRPr="00EA1A94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EA1A94">
        <w:rPr>
          <w:rFonts w:ascii="Times New Roman" w:hAnsi="Times New Roman" w:cs="Times New Roman"/>
          <w:sz w:val="28"/>
          <w:szCs w:val="28"/>
        </w:rPr>
        <w:t>Это небольшой уединенный уголок, где дети отдыхают,</w:t>
      </w:r>
      <w:r w:rsidRPr="007F68CA">
        <w:rPr>
          <w:rFonts w:ascii="Times New Roman" w:hAnsi="Times New Roman" w:cs="Times New Roman"/>
          <w:sz w:val="28"/>
          <w:szCs w:val="28"/>
        </w:rPr>
        <w:t xml:space="preserve"> «общаются» с любимыми мультипликационными героями, смотрят книжки, альбом с фотографиями («Моя семья», «Визитная карточка группы»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68CA">
        <w:rPr>
          <w:rFonts w:ascii="Times New Roman" w:hAnsi="Times New Roman" w:cs="Times New Roman"/>
          <w:sz w:val="28"/>
          <w:szCs w:val="28"/>
        </w:rPr>
        <w:t>, играют с мягкими игрушками, по желанию кидают мячи в «Дартс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217C" w:rsidRPr="007F68CA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>Главная цель организации физкультурно-оздоровительного уголка – это развитие разнообразия движений, двигательного творчества и качества движения; обеспечивающее двигательную активность детей, способствующее приобщению к миру физической культуры и здоровому образу жизни. Это повышает эффективность физкультурных занятий. Комплектация уголка: кольцеброс, кегли, мячи малой формы, обручи, сетки для забрасывания мячей, скакалки, массажные доро</w:t>
      </w:r>
      <w:r>
        <w:rPr>
          <w:rFonts w:ascii="Times New Roman" w:hAnsi="Times New Roman" w:cs="Times New Roman"/>
          <w:sz w:val="28"/>
          <w:szCs w:val="28"/>
        </w:rPr>
        <w:t xml:space="preserve">жки для тренировки стоп, </w:t>
      </w:r>
      <w:r w:rsidRPr="007F68CA">
        <w:rPr>
          <w:rFonts w:ascii="Times New Roman" w:hAnsi="Times New Roman" w:cs="Times New Roman"/>
          <w:sz w:val="28"/>
          <w:szCs w:val="28"/>
        </w:rPr>
        <w:t xml:space="preserve">которые помогают развивать физическую выносливость, координацию движений. </w:t>
      </w:r>
    </w:p>
    <w:p w:rsidR="0044217C" w:rsidRDefault="0044217C" w:rsidP="0044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CA">
        <w:rPr>
          <w:rFonts w:ascii="Times New Roman" w:hAnsi="Times New Roman" w:cs="Times New Roman"/>
          <w:sz w:val="28"/>
          <w:szCs w:val="28"/>
        </w:rPr>
        <w:t>В коррекционно-развива</w:t>
      </w:r>
      <w:r>
        <w:rPr>
          <w:rFonts w:ascii="Times New Roman" w:hAnsi="Times New Roman" w:cs="Times New Roman"/>
          <w:sz w:val="28"/>
          <w:szCs w:val="28"/>
        </w:rPr>
        <w:t>ющей среде группы комбинированной</w:t>
      </w:r>
      <w:r w:rsidRPr="007F68CA">
        <w:rPr>
          <w:rFonts w:ascii="Times New Roman" w:hAnsi="Times New Roman" w:cs="Times New Roman"/>
          <w:sz w:val="28"/>
          <w:szCs w:val="28"/>
        </w:rPr>
        <w:t xml:space="preserve"> направленности, организованной посредств</w:t>
      </w:r>
      <w:r>
        <w:rPr>
          <w:rFonts w:ascii="Times New Roman" w:hAnsi="Times New Roman" w:cs="Times New Roman"/>
          <w:sz w:val="28"/>
          <w:szCs w:val="28"/>
        </w:rPr>
        <w:t>ом зонирования пространства, создаются</w:t>
      </w:r>
      <w:r w:rsidRPr="007F68CA">
        <w:rPr>
          <w:rFonts w:ascii="Times New Roman" w:hAnsi="Times New Roman" w:cs="Times New Roman"/>
          <w:sz w:val="28"/>
          <w:szCs w:val="28"/>
        </w:rPr>
        <w:t xml:space="preserve"> все условия для сознательно-регулируемой деятельности детей, для их речевого, познавательного и личностного развития. Практическая значимость такого подхода к организации развивающего пространства состоит в том, что при индивидуально-личностном подходе к каждому ребѐнку повышается эффективность коррекционного воздействия, что способствует улучшению качества и прочности результатов работы.</w:t>
      </w:r>
    </w:p>
    <w:p w:rsidR="0044217C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17C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17C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17C" w:rsidRDefault="0044217C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F95" w:rsidRPr="0044217C" w:rsidRDefault="004A6F95" w:rsidP="0044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A6F95" w:rsidRPr="0044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4217C"/>
    <w:rsid w:val="0044217C"/>
    <w:rsid w:val="004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2018-01-24T08:11:00Z</dcterms:created>
  <dcterms:modified xsi:type="dcterms:W3CDTF">2018-01-24T08:11:00Z</dcterms:modified>
</cp:coreProperties>
</file>